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C8" w:rsidRPr="00154273" w:rsidRDefault="00A313C8" w:rsidP="00A313C8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Disciplina: </w:t>
      </w:r>
      <w:r w:rsidRPr="00154273">
        <w:rPr>
          <w:b/>
          <w:color w:val="auto"/>
          <w:szCs w:val="24"/>
        </w:rPr>
        <w:t>Atividades Econômicas e Mundos do Trabalho na Amazônia Legal</w:t>
      </w:r>
    </w:p>
    <w:p w:rsidR="00A313C8" w:rsidRPr="00154273" w:rsidRDefault="00A313C8" w:rsidP="00A313C8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b/>
          <w:color w:val="auto"/>
          <w:szCs w:val="24"/>
        </w:rPr>
      </w:pPr>
    </w:p>
    <w:p w:rsidR="00A313C8" w:rsidRPr="00154273" w:rsidRDefault="00A313C8" w:rsidP="00A313C8">
      <w:pPr>
        <w:pStyle w:val="Textodecomentrio1"/>
        <w:jc w:val="both"/>
        <w:rPr>
          <w:rFonts w:ascii="Times New Roman" w:hAnsi="Times New Roman"/>
          <w:sz w:val="24"/>
          <w:szCs w:val="24"/>
          <w:lang w:val="pt-BR"/>
        </w:rPr>
      </w:pPr>
      <w:r w:rsidRPr="00154273">
        <w:rPr>
          <w:rFonts w:ascii="Times New Roman" w:hAnsi="Times New Roman"/>
          <w:b/>
          <w:sz w:val="24"/>
          <w:szCs w:val="24"/>
        </w:rPr>
        <w:t>Ementa:</w:t>
      </w:r>
      <w:r w:rsidRPr="00154273">
        <w:rPr>
          <w:rFonts w:ascii="Times New Roman" w:hAnsi="Times New Roman"/>
          <w:sz w:val="24"/>
          <w:szCs w:val="24"/>
          <w:lang w:val="pt-BR"/>
        </w:rPr>
        <w:t xml:space="preserve"> História econômica da Amazônia. A Amazônia e o desenvolvimento sustentável. Desenvolvimento regional e agronegócio. O meio rural amazônico. O desenvolvimento urbano na Amazônia. Fronteiras, territórios, economia a e cultura amazônica.</w:t>
      </w:r>
    </w:p>
    <w:p w:rsidR="00A313C8" w:rsidRPr="00154273" w:rsidRDefault="00A313C8" w:rsidP="00A313C8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b/>
          <w:color w:val="auto"/>
          <w:szCs w:val="24"/>
        </w:rPr>
      </w:pPr>
    </w:p>
    <w:p w:rsidR="00A313C8" w:rsidRPr="00154273" w:rsidRDefault="00A313C8" w:rsidP="00A313C8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b/>
          <w:color w:val="auto"/>
          <w:szCs w:val="24"/>
        </w:rPr>
      </w:pPr>
    </w:p>
    <w:p w:rsidR="00A313C8" w:rsidRPr="00154273" w:rsidRDefault="00A313C8" w:rsidP="00A313C8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b/>
          <w:color w:val="auto"/>
          <w:szCs w:val="24"/>
        </w:rPr>
      </w:pPr>
      <w:bookmarkStart w:id="0" w:name="_GoBack"/>
      <w:bookmarkEnd w:id="0"/>
    </w:p>
    <w:p w:rsidR="00A313C8" w:rsidRPr="00154273" w:rsidRDefault="00A313C8" w:rsidP="00A313C8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color w:val="auto"/>
          <w:szCs w:val="24"/>
        </w:rPr>
      </w:pPr>
      <w:r w:rsidRPr="00154273">
        <w:rPr>
          <w:b/>
          <w:color w:val="auto"/>
          <w:szCs w:val="24"/>
        </w:rPr>
        <w:t>Bibliografia</w:t>
      </w:r>
      <w:r w:rsidRPr="00154273">
        <w:rPr>
          <w:color w:val="auto"/>
          <w:szCs w:val="24"/>
        </w:rPr>
        <w:t>:</w:t>
      </w:r>
    </w:p>
    <w:p w:rsidR="00A313C8" w:rsidRPr="00154273" w:rsidRDefault="00A313C8" w:rsidP="00A313C8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color w:val="auto"/>
          <w:szCs w:val="24"/>
        </w:rPr>
      </w:pPr>
    </w:p>
    <w:p w:rsidR="00A313C8" w:rsidRPr="00154273" w:rsidRDefault="00A313C8" w:rsidP="00A313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ADELMAN, Irma. </w:t>
      </w:r>
      <w:r w:rsidRPr="00154273">
        <w:rPr>
          <w:rFonts w:ascii="Times New Roman" w:hAnsi="Times New Roman"/>
          <w:i/>
          <w:sz w:val="24"/>
          <w:szCs w:val="24"/>
        </w:rPr>
        <w:t>Teorias do Desenvolvimento Econômico</w:t>
      </w:r>
      <w:r w:rsidRPr="00154273">
        <w:rPr>
          <w:rFonts w:ascii="Times New Roman" w:hAnsi="Times New Roman"/>
          <w:sz w:val="24"/>
          <w:szCs w:val="24"/>
        </w:rPr>
        <w:t xml:space="preserve">. Rio de Janeiro/São Paulo, Forense, 1972. </w:t>
      </w:r>
    </w:p>
    <w:p w:rsidR="00A313C8" w:rsidRPr="00154273" w:rsidRDefault="00A313C8" w:rsidP="00A313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ALTIERI, M.A. </w:t>
      </w:r>
      <w:r w:rsidRPr="00154273">
        <w:rPr>
          <w:rFonts w:ascii="Times New Roman" w:hAnsi="Times New Roman"/>
          <w:i/>
          <w:sz w:val="24"/>
          <w:szCs w:val="24"/>
        </w:rPr>
        <w:t>Agroecologia: as bases científicas para uma agricultura sustentável</w:t>
      </w:r>
      <w:r w:rsidRPr="00154273">
        <w:rPr>
          <w:rFonts w:ascii="Times New Roman" w:hAnsi="Times New Roman"/>
          <w:sz w:val="24"/>
          <w:szCs w:val="24"/>
        </w:rPr>
        <w:t xml:space="preserve">. 3. ed., rev. e </w:t>
      </w:r>
      <w:proofErr w:type="spellStart"/>
      <w:r w:rsidRPr="00154273">
        <w:rPr>
          <w:rFonts w:ascii="Times New Roman" w:hAnsi="Times New Roman"/>
          <w:sz w:val="24"/>
          <w:szCs w:val="24"/>
        </w:rPr>
        <w:t>ampl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. São Paulo: Expressão Popular, 2012. </w:t>
      </w:r>
    </w:p>
    <w:p w:rsidR="00A313C8" w:rsidRPr="00154273" w:rsidRDefault="00A313C8" w:rsidP="00A313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>ALVES, A. F.; CARRIJO, B. R.; CANDIOTTO, L. Z. P.</w:t>
      </w:r>
      <w:r w:rsidRPr="00154273">
        <w:rPr>
          <w:rFonts w:ascii="Times New Roman" w:hAnsi="Times New Roman"/>
          <w:i/>
          <w:sz w:val="24"/>
          <w:szCs w:val="24"/>
        </w:rPr>
        <w:t xml:space="preserve"> Desenvolvimento territorial e agroecologia. </w:t>
      </w:r>
      <w:r w:rsidRPr="00154273">
        <w:rPr>
          <w:rFonts w:ascii="Times New Roman" w:hAnsi="Times New Roman"/>
          <w:sz w:val="24"/>
          <w:szCs w:val="24"/>
        </w:rPr>
        <w:t xml:space="preserve">São Paulo: Expressão Popular, 2008. </w:t>
      </w:r>
    </w:p>
    <w:p w:rsidR="00A313C8" w:rsidRPr="00154273" w:rsidRDefault="00A313C8" w:rsidP="00A313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BUARQUE, Sergio C. </w:t>
      </w:r>
      <w:r w:rsidRPr="00154273">
        <w:rPr>
          <w:rFonts w:ascii="Times New Roman" w:hAnsi="Times New Roman"/>
          <w:i/>
          <w:sz w:val="24"/>
          <w:szCs w:val="24"/>
        </w:rPr>
        <w:t>Construindo o Desenvolvimento Local Sustentável - Metodologia de planejamento</w:t>
      </w:r>
      <w:r w:rsidRPr="00154273">
        <w:rPr>
          <w:rFonts w:ascii="Times New Roman" w:hAnsi="Times New Roman"/>
          <w:sz w:val="24"/>
          <w:szCs w:val="24"/>
        </w:rPr>
        <w:t xml:space="preserve">. 2ª Ed. Rio de Janeiro, </w:t>
      </w:r>
      <w:proofErr w:type="spellStart"/>
      <w:r w:rsidRPr="00154273">
        <w:rPr>
          <w:rFonts w:ascii="Times New Roman" w:hAnsi="Times New Roman"/>
          <w:sz w:val="24"/>
          <w:szCs w:val="24"/>
        </w:rPr>
        <w:t>Garamond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, 2004. </w:t>
      </w:r>
    </w:p>
    <w:p w:rsidR="00A313C8" w:rsidRPr="00154273" w:rsidRDefault="00A313C8" w:rsidP="00A313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 CAPORAL, F.R.; COSTABEBER, J.A. Agroecologia e desenvolvimento rural sustentável: perspectivas para uma nova Extensão Rural. In: ETGES, V. E. (Org.). </w:t>
      </w:r>
      <w:r w:rsidRPr="00154273">
        <w:rPr>
          <w:rFonts w:ascii="Times New Roman" w:hAnsi="Times New Roman"/>
          <w:i/>
          <w:sz w:val="24"/>
          <w:szCs w:val="24"/>
        </w:rPr>
        <w:t>Desenvolvimento rural: potencialidades em questão.</w:t>
      </w:r>
      <w:r w:rsidRPr="00154273">
        <w:rPr>
          <w:rFonts w:ascii="Times New Roman" w:hAnsi="Times New Roman"/>
          <w:sz w:val="24"/>
          <w:szCs w:val="24"/>
        </w:rPr>
        <w:t xml:space="preserve"> Santa Cruz do Sul: EDUSC, 2001. </w:t>
      </w:r>
    </w:p>
    <w:p w:rsidR="00A313C8" w:rsidRPr="00154273" w:rsidRDefault="00A313C8" w:rsidP="00A313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>CHANG, Ha-</w:t>
      </w:r>
      <w:proofErr w:type="spellStart"/>
      <w:r w:rsidRPr="00154273">
        <w:rPr>
          <w:rFonts w:ascii="Times New Roman" w:hAnsi="Times New Roman"/>
          <w:sz w:val="24"/>
          <w:szCs w:val="24"/>
        </w:rPr>
        <w:t>Joon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. </w:t>
      </w:r>
      <w:r w:rsidRPr="00154273">
        <w:rPr>
          <w:rFonts w:ascii="Times New Roman" w:hAnsi="Times New Roman"/>
          <w:i/>
          <w:sz w:val="24"/>
          <w:szCs w:val="24"/>
        </w:rPr>
        <w:t>Chutando a escada? A estratégia do desenvolvimento em perspectiva histórica.</w:t>
      </w:r>
      <w:r w:rsidRPr="00154273">
        <w:rPr>
          <w:rFonts w:ascii="Times New Roman" w:hAnsi="Times New Roman"/>
          <w:sz w:val="24"/>
          <w:szCs w:val="24"/>
        </w:rPr>
        <w:t xml:space="preserve"> Tradução: Luiz Antônio Oliveira de Araújo. São Paulo: Editora UNESP, 2004. </w:t>
      </w:r>
    </w:p>
    <w:p w:rsidR="00A313C8" w:rsidRPr="00154273" w:rsidRDefault="00A313C8" w:rsidP="00A313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CLEMENTE, Ademir; HIGACHI, Hermes Y. </w:t>
      </w:r>
      <w:r w:rsidRPr="00154273">
        <w:rPr>
          <w:rFonts w:ascii="Times New Roman" w:hAnsi="Times New Roman"/>
          <w:i/>
          <w:sz w:val="24"/>
          <w:szCs w:val="24"/>
        </w:rPr>
        <w:t>Economia e Desenvolvimento Regional</w:t>
      </w:r>
      <w:r w:rsidRPr="00154273">
        <w:rPr>
          <w:rFonts w:ascii="Times New Roman" w:hAnsi="Times New Roman"/>
          <w:sz w:val="24"/>
          <w:szCs w:val="24"/>
        </w:rPr>
        <w:t>. São Paulo: Atlas, 2000.</w:t>
      </w:r>
    </w:p>
    <w:p w:rsidR="00A313C8" w:rsidRPr="00154273" w:rsidRDefault="00A313C8" w:rsidP="00A313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EHLERS, E. </w:t>
      </w:r>
      <w:r w:rsidRPr="00154273">
        <w:rPr>
          <w:rFonts w:ascii="Times New Roman" w:hAnsi="Times New Roman"/>
          <w:i/>
          <w:sz w:val="24"/>
          <w:szCs w:val="24"/>
        </w:rPr>
        <w:t>Agricultura sustentável: origens e perspectivas de um novo paradigma</w:t>
      </w:r>
      <w:r w:rsidRPr="00154273">
        <w:rPr>
          <w:rFonts w:ascii="Times New Roman" w:hAnsi="Times New Roman"/>
          <w:sz w:val="24"/>
          <w:szCs w:val="24"/>
        </w:rPr>
        <w:t xml:space="preserve">. São Paulo: Livros da Terra, 1996.  </w:t>
      </w:r>
    </w:p>
    <w:p w:rsidR="00A313C8" w:rsidRPr="00154273" w:rsidRDefault="00A313C8" w:rsidP="00A313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FREITAS, Marcílio de. </w:t>
      </w:r>
      <w:r w:rsidRPr="00154273">
        <w:rPr>
          <w:rFonts w:ascii="Times New Roman" w:hAnsi="Times New Roman"/>
          <w:i/>
          <w:sz w:val="24"/>
          <w:szCs w:val="24"/>
        </w:rPr>
        <w:t>Amazônia e Desenvolvimento Sustentável: um diálogo que todos os brasileiros deveriam conhecer</w:t>
      </w:r>
      <w:r w:rsidRPr="00154273">
        <w:rPr>
          <w:rFonts w:ascii="Times New Roman" w:hAnsi="Times New Roman"/>
          <w:sz w:val="24"/>
          <w:szCs w:val="24"/>
        </w:rPr>
        <w:t xml:space="preserve">. Petrópolis: Vozes, 2004.  </w:t>
      </w:r>
    </w:p>
    <w:p w:rsidR="00A313C8" w:rsidRPr="00154273" w:rsidRDefault="00A313C8" w:rsidP="00A313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FURTADO, Celso. </w:t>
      </w:r>
      <w:r w:rsidRPr="00154273">
        <w:rPr>
          <w:rFonts w:ascii="Times New Roman" w:hAnsi="Times New Roman"/>
          <w:i/>
          <w:sz w:val="24"/>
          <w:szCs w:val="24"/>
        </w:rPr>
        <w:t>O Mito do Desenvolvimento Econômico</w:t>
      </w:r>
      <w:r w:rsidRPr="00154273">
        <w:rPr>
          <w:rFonts w:ascii="Times New Roman" w:hAnsi="Times New Roman"/>
          <w:sz w:val="24"/>
          <w:szCs w:val="24"/>
        </w:rPr>
        <w:t xml:space="preserve">. São Paulo, Círculo do Livro S/A, 1. 1974. </w:t>
      </w:r>
    </w:p>
    <w:p w:rsidR="00A313C8" w:rsidRPr="00154273" w:rsidRDefault="00A313C8" w:rsidP="00A313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FURTADO, Celso. </w:t>
      </w:r>
      <w:r w:rsidRPr="00154273">
        <w:rPr>
          <w:rFonts w:ascii="Times New Roman" w:hAnsi="Times New Roman"/>
          <w:i/>
          <w:sz w:val="24"/>
          <w:szCs w:val="24"/>
        </w:rPr>
        <w:t>Teoria e Política do Desenvolvimento Econômico</w:t>
      </w:r>
      <w:r w:rsidRPr="00154273">
        <w:rPr>
          <w:rFonts w:ascii="Times New Roman" w:hAnsi="Times New Roman"/>
          <w:sz w:val="24"/>
          <w:szCs w:val="24"/>
        </w:rPr>
        <w:t xml:space="preserve">. São Paulo: Paz e Terra, 2000. </w:t>
      </w:r>
    </w:p>
    <w:p w:rsidR="00A313C8" w:rsidRPr="00154273" w:rsidRDefault="00A313C8" w:rsidP="00A313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>HADDAD, Paulo Roberto. (</w:t>
      </w:r>
      <w:proofErr w:type="gramStart"/>
      <w:r w:rsidRPr="00154273">
        <w:rPr>
          <w:rFonts w:ascii="Times New Roman" w:hAnsi="Times New Roman"/>
          <w:sz w:val="24"/>
          <w:szCs w:val="24"/>
        </w:rPr>
        <w:t>org.</w:t>
      </w:r>
      <w:proofErr w:type="gramEnd"/>
      <w:r w:rsidRPr="00154273">
        <w:rPr>
          <w:rFonts w:ascii="Times New Roman" w:hAnsi="Times New Roman"/>
          <w:sz w:val="24"/>
          <w:szCs w:val="24"/>
        </w:rPr>
        <w:t xml:space="preserve">) </w:t>
      </w:r>
      <w:r w:rsidRPr="00154273">
        <w:rPr>
          <w:rFonts w:ascii="Times New Roman" w:hAnsi="Times New Roman"/>
          <w:i/>
          <w:sz w:val="24"/>
          <w:szCs w:val="24"/>
        </w:rPr>
        <w:t>Economia regional: teorias e métodos de análise</w:t>
      </w:r>
      <w:r w:rsidRPr="00154273">
        <w:rPr>
          <w:rFonts w:ascii="Times New Roman" w:hAnsi="Times New Roman"/>
          <w:sz w:val="24"/>
          <w:szCs w:val="24"/>
        </w:rPr>
        <w:t xml:space="preserve">. Fortaleza: BNB, ETENE, 1989. </w:t>
      </w:r>
    </w:p>
    <w:p w:rsidR="00A313C8" w:rsidRPr="00154273" w:rsidRDefault="00A313C8" w:rsidP="00A313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HECKENBERGER, M. O enigma das grandes cidades: corpo privado e Estado na Amazônia. In: NOVAES, A. (org.) </w:t>
      </w:r>
      <w:r w:rsidRPr="00154273">
        <w:rPr>
          <w:rFonts w:ascii="Times New Roman" w:hAnsi="Times New Roman"/>
          <w:i/>
          <w:sz w:val="24"/>
          <w:szCs w:val="24"/>
        </w:rPr>
        <w:t>A outra margem do ocidente</w:t>
      </w:r>
      <w:r w:rsidRPr="00154273">
        <w:rPr>
          <w:rFonts w:ascii="Times New Roman" w:hAnsi="Times New Roman"/>
          <w:sz w:val="24"/>
          <w:szCs w:val="24"/>
        </w:rPr>
        <w:t xml:space="preserve">. São Paulo: Companhia das Letras, 1999. </w:t>
      </w:r>
    </w:p>
    <w:p w:rsidR="00A313C8" w:rsidRPr="00154273" w:rsidRDefault="00A313C8" w:rsidP="00A313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lastRenderedPageBreak/>
        <w:t xml:space="preserve">KUMMER, L. </w:t>
      </w:r>
      <w:r w:rsidRPr="00154273">
        <w:rPr>
          <w:rFonts w:ascii="Times New Roman" w:hAnsi="Times New Roman"/>
          <w:i/>
          <w:sz w:val="24"/>
          <w:szCs w:val="24"/>
        </w:rPr>
        <w:t>Metodologia participativa no meio rural: uma visão interdisciplinar, conceitos, ferramentas e vivências</w:t>
      </w:r>
      <w:r w:rsidRPr="00154273">
        <w:rPr>
          <w:rFonts w:ascii="Times New Roman" w:hAnsi="Times New Roman"/>
          <w:sz w:val="24"/>
          <w:szCs w:val="24"/>
        </w:rPr>
        <w:t>. Salvador: GTZ, 2007.</w:t>
      </w:r>
    </w:p>
    <w:p w:rsidR="00A313C8" w:rsidRPr="00154273" w:rsidRDefault="00A313C8" w:rsidP="00A313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MAHAR, Denis J. </w:t>
      </w:r>
      <w:r w:rsidRPr="00154273">
        <w:rPr>
          <w:rFonts w:ascii="Times New Roman" w:hAnsi="Times New Roman"/>
          <w:i/>
          <w:sz w:val="24"/>
          <w:szCs w:val="24"/>
        </w:rPr>
        <w:t>Desenvolvimento Econômico da Amazônia: uma Análise das Políticas Governamentais.</w:t>
      </w:r>
      <w:r w:rsidRPr="00154273">
        <w:rPr>
          <w:rFonts w:ascii="Times New Roman" w:hAnsi="Times New Roman"/>
          <w:sz w:val="24"/>
          <w:szCs w:val="24"/>
        </w:rPr>
        <w:t xml:space="preserve"> Rio de Janeiro. IPEA/INPES. 1979. </w:t>
      </w:r>
    </w:p>
    <w:p w:rsidR="00A313C8" w:rsidRPr="00154273" w:rsidRDefault="00A313C8" w:rsidP="00A313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>PAULA, Elder Andrade de. (</w:t>
      </w:r>
      <w:r w:rsidRPr="00154273">
        <w:rPr>
          <w:rFonts w:ascii="Times New Roman" w:hAnsi="Times New Roman"/>
          <w:i/>
          <w:sz w:val="24"/>
          <w:szCs w:val="24"/>
        </w:rPr>
        <w:t>Des) envolvimento insustentável na Amazônia Ocidental: dos missionários do progresso aos mercadores da natureza.</w:t>
      </w:r>
      <w:r w:rsidRPr="00154273">
        <w:rPr>
          <w:rFonts w:ascii="Times New Roman" w:hAnsi="Times New Roman"/>
          <w:sz w:val="24"/>
          <w:szCs w:val="24"/>
        </w:rPr>
        <w:t xml:space="preserve"> Rio Branco: EDUFAC, 2005.  </w:t>
      </w:r>
    </w:p>
    <w:p w:rsidR="00A313C8" w:rsidRPr="00154273" w:rsidRDefault="00A313C8" w:rsidP="00A313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SACHS, </w:t>
      </w:r>
      <w:proofErr w:type="spellStart"/>
      <w:r w:rsidRPr="00154273">
        <w:rPr>
          <w:rFonts w:ascii="Times New Roman" w:hAnsi="Times New Roman"/>
          <w:sz w:val="24"/>
          <w:szCs w:val="24"/>
        </w:rPr>
        <w:t>Ignacy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. </w:t>
      </w:r>
      <w:r w:rsidRPr="00154273">
        <w:rPr>
          <w:rFonts w:ascii="Times New Roman" w:hAnsi="Times New Roman" w:cs="Times New Roman"/>
          <w:i/>
          <w:sz w:val="24"/>
          <w:szCs w:val="24"/>
        </w:rPr>
        <w:t>Caminhos para o Desenvolvimento Sustentável</w:t>
      </w:r>
      <w:r w:rsidRPr="00154273">
        <w:rPr>
          <w:rFonts w:ascii="Times New Roman" w:hAnsi="Times New Roman"/>
          <w:sz w:val="24"/>
          <w:szCs w:val="24"/>
          <w:shd w:val="clear" w:color="auto" w:fill="FFFF00"/>
        </w:rPr>
        <w:t>.</w:t>
      </w:r>
      <w:r w:rsidRPr="00154273">
        <w:rPr>
          <w:rFonts w:ascii="Times New Roman" w:hAnsi="Times New Roman"/>
          <w:sz w:val="24"/>
          <w:szCs w:val="24"/>
        </w:rPr>
        <w:t xml:space="preserve"> Rio de Janeiro, </w:t>
      </w:r>
      <w:proofErr w:type="spellStart"/>
      <w:r w:rsidRPr="00154273">
        <w:rPr>
          <w:rFonts w:ascii="Times New Roman" w:hAnsi="Times New Roman"/>
          <w:sz w:val="24"/>
          <w:szCs w:val="24"/>
        </w:rPr>
        <w:t>Garamond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, 2002. </w:t>
      </w:r>
    </w:p>
    <w:p w:rsidR="00A313C8" w:rsidRPr="00154273" w:rsidRDefault="00A313C8" w:rsidP="00A313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SACHS, </w:t>
      </w:r>
      <w:proofErr w:type="spellStart"/>
      <w:r w:rsidRPr="00154273">
        <w:rPr>
          <w:rFonts w:ascii="Times New Roman" w:hAnsi="Times New Roman"/>
          <w:sz w:val="24"/>
          <w:szCs w:val="24"/>
        </w:rPr>
        <w:t>Ignacy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. </w:t>
      </w:r>
      <w:r w:rsidRPr="00154273">
        <w:rPr>
          <w:rFonts w:ascii="Times New Roman" w:hAnsi="Times New Roman"/>
          <w:i/>
          <w:sz w:val="24"/>
          <w:szCs w:val="24"/>
        </w:rPr>
        <w:t xml:space="preserve">Desenvolvimento </w:t>
      </w:r>
      <w:proofErr w:type="spellStart"/>
      <w:r w:rsidRPr="00154273">
        <w:rPr>
          <w:rFonts w:ascii="Times New Roman" w:hAnsi="Times New Roman"/>
          <w:i/>
          <w:sz w:val="24"/>
          <w:szCs w:val="24"/>
        </w:rPr>
        <w:t>Includente</w:t>
      </w:r>
      <w:proofErr w:type="spellEnd"/>
      <w:r w:rsidRPr="00154273">
        <w:rPr>
          <w:rFonts w:ascii="Times New Roman" w:hAnsi="Times New Roman"/>
          <w:i/>
          <w:sz w:val="24"/>
          <w:szCs w:val="24"/>
        </w:rPr>
        <w:t>, Sustentável, Sustentado</w:t>
      </w:r>
      <w:r w:rsidRPr="00154273">
        <w:rPr>
          <w:rFonts w:ascii="Times New Roman" w:hAnsi="Times New Roman"/>
          <w:sz w:val="24"/>
          <w:szCs w:val="24"/>
        </w:rPr>
        <w:t xml:space="preserve">. Rio de Janeiro, </w:t>
      </w:r>
      <w:proofErr w:type="spellStart"/>
      <w:r w:rsidRPr="00154273">
        <w:rPr>
          <w:rFonts w:ascii="Times New Roman" w:hAnsi="Times New Roman"/>
          <w:sz w:val="24"/>
          <w:szCs w:val="24"/>
        </w:rPr>
        <w:t>Garamond</w:t>
      </w:r>
      <w:proofErr w:type="spellEnd"/>
      <w:r w:rsidRPr="00154273">
        <w:rPr>
          <w:rFonts w:ascii="Times New Roman" w:hAnsi="Times New Roman"/>
          <w:sz w:val="24"/>
          <w:szCs w:val="24"/>
        </w:rPr>
        <w:t>, 2004.</w:t>
      </w:r>
    </w:p>
    <w:p w:rsidR="00A313C8" w:rsidRPr="00154273" w:rsidRDefault="00A313C8" w:rsidP="00A313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SANTOS, Roberto. </w:t>
      </w:r>
      <w:r w:rsidRPr="00154273">
        <w:rPr>
          <w:rFonts w:ascii="Times New Roman" w:hAnsi="Times New Roman"/>
          <w:i/>
          <w:sz w:val="24"/>
          <w:szCs w:val="24"/>
        </w:rPr>
        <w:t>História Econômica da Amazônia (1800-1920</w:t>
      </w:r>
      <w:r w:rsidRPr="00154273">
        <w:rPr>
          <w:rFonts w:ascii="Times New Roman" w:hAnsi="Times New Roman"/>
          <w:sz w:val="24"/>
          <w:szCs w:val="24"/>
        </w:rPr>
        <w:t xml:space="preserve">). São Paulo. T. A. Queiroz. 1980. </w:t>
      </w:r>
    </w:p>
    <w:p w:rsidR="00A313C8" w:rsidRPr="00154273" w:rsidRDefault="00A313C8" w:rsidP="00A313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SILVA, J. H. G.; GONDIM FILHO, J. H.; GONDIM, D. M. O </w:t>
      </w:r>
      <w:proofErr w:type="gramStart"/>
      <w:r w:rsidRPr="00154273">
        <w:rPr>
          <w:rFonts w:ascii="Times New Roman" w:hAnsi="Times New Roman"/>
          <w:sz w:val="24"/>
          <w:szCs w:val="24"/>
        </w:rPr>
        <w:t>Futuro?...</w:t>
      </w:r>
      <w:proofErr w:type="gramEnd"/>
      <w:r w:rsidRPr="00154273">
        <w:rPr>
          <w:rFonts w:ascii="Times New Roman" w:hAnsi="Times New Roman"/>
          <w:sz w:val="24"/>
          <w:szCs w:val="24"/>
        </w:rPr>
        <w:t xml:space="preserve"> </w:t>
      </w:r>
      <w:r w:rsidRPr="00154273">
        <w:rPr>
          <w:rFonts w:ascii="Times New Roman" w:hAnsi="Times New Roman"/>
          <w:i/>
          <w:sz w:val="24"/>
          <w:szCs w:val="24"/>
        </w:rPr>
        <w:t xml:space="preserve">Foi </w:t>
      </w:r>
      <w:proofErr w:type="gramStart"/>
      <w:r w:rsidRPr="00154273">
        <w:rPr>
          <w:rFonts w:ascii="Times New Roman" w:hAnsi="Times New Roman"/>
          <w:i/>
          <w:sz w:val="24"/>
          <w:szCs w:val="24"/>
        </w:rPr>
        <w:t>Ontem!...</w:t>
      </w:r>
      <w:proofErr w:type="gramEnd"/>
      <w:r w:rsidRPr="00154273">
        <w:rPr>
          <w:rFonts w:ascii="Times New Roman" w:hAnsi="Times New Roman"/>
          <w:i/>
          <w:sz w:val="24"/>
          <w:szCs w:val="24"/>
        </w:rPr>
        <w:t>Uma leitura econômica sobre a insustentabilidade do desenvolvimento sustentável</w:t>
      </w:r>
      <w:r w:rsidRPr="00154273">
        <w:rPr>
          <w:rFonts w:ascii="Times New Roman" w:hAnsi="Times New Roman"/>
          <w:sz w:val="24"/>
          <w:szCs w:val="24"/>
        </w:rPr>
        <w:t xml:space="preserve">. Brasília: Ed. Qualidade, 2008. </w:t>
      </w:r>
    </w:p>
    <w:p w:rsidR="00A313C8" w:rsidRPr="00154273" w:rsidRDefault="00A313C8" w:rsidP="00A313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SOUZA, M. L. D., </w:t>
      </w:r>
      <w:r w:rsidRPr="00154273">
        <w:rPr>
          <w:rFonts w:ascii="Times New Roman" w:hAnsi="Times New Roman"/>
          <w:i/>
          <w:sz w:val="24"/>
          <w:szCs w:val="24"/>
        </w:rPr>
        <w:t>Mudar a cidade: uma introdução crítica ao planejamento e à gestão urbano</w:t>
      </w:r>
      <w:r w:rsidRPr="00154273">
        <w:rPr>
          <w:rFonts w:ascii="Times New Roman" w:hAnsi="Times New Roman"/>
          <w:sz w:val="24"/>
          <w:szCs w:val="24"/>
        </w:rPr>
        <w:t xml:space="preserve">s. 3ª Ed. Rio de Janeiro: Bertrand Brasil, 2004. </w:t>
      </w:r>
    </w:p>
    <w:p w:rsidR="00A313C8" w:rsidRPr="00154273" w:rsidRDefault="00A313C8" w:rsidP="00A313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SOUZA, </w:t>
      </w:r>
      <w:proofErr w:type="spellStart"/>
      <w:r w:rsidRPr="00154273">
        <w:rPr>
          <w:rFonts w:ascii="Times New Roman" w:hAnsi="Times New Roman"/>
          <w:sz w:val="24"/>
          <w:szCs w:val="24"/>
        </w:rPr>
        <w:t>Nali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 de Jesus. </w:t>
      </w:r>
      <w:r w:rsidRPr="00154273">
        <w:rPr>
          <w:rFonts w:ascii="Times New Roman" w:hAnsi="Times New Roman"/>
          <w:i/>
          <w:sz w:val="24"/>
          <w:szCs w:val="24"/>
        </w:rPr>
        <w:t>Desenvolvimento econômic</w:t>
      </w:r>
      <w:r w:rsidRPr="00154273">
        <w:rPr>
          <w:rFonts w:ascii="Times New Roman" w:hAnsi="Times New Roman"/>
          <w:sz w:val="24"/>
          <w:szCs w:val="24"/>
        </w:rPr>
        <w:t xml:space="preserve">o. 5. ed. São Paulo: Atlas, 2005. </w:t>
      </w:r>
    </w:p>
    <w:p w:rsidR="00A313C8" w:rsidRPr="00154273" w:rsidRDefault="00A313C8" w:rsidP="00A313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THEIS, Ivo M. (org.) </w:t>
      </w:r>
      <w:r w:rsidRPr="00154273">
        <w:rPr>
          <w:rFonts w:ascii="Times New Roman" w:hAnsi="Times New Roman"/>
          <w:i/>
          <w:sz w:val="24"/>
          <w:szCs w:val="24"/>
        </w:rPr>
        <w:t>Desenvolvimento e Território: questões teóricas, evidências empíricas</w:t>
      </w:r>
      <w:r w:rsidRPr="00154273">
        <w:rPr>
          <w:rFonts w:ascii="Times New Roman" w:hAnsi="Times New Roman"/>
          <w:sz w:val="24"/>
          <w:szCs w:val="24"/>
        </w:rPr>
        <w:t>. Santa Cruz do Sul: EDUNISC, 2008.</w:t>
      </w:r>
    </w:p>
    <w:p w:rsidR="00A313C8" w:rsidRPr="00154273" w:rsidRDefault="00A313C8" w:rsidP="00A313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WEINSTEIN, Bárbara. </w:t>
      </w:r>
      <w:r w:rsidRPr="00154273">
        <w:rPr>
          <w:rFonts w:ascii="Times New Roman" w:hAnsi="Times New Roman"/>
          <w:i/>
          <w:sz w:val="24"/>
          <w:szCs w:val="24"/>
        </w:rPr>
        <w:t>A Borracha na Amazônia</w:t>
      </w:r>
      <w:r w:rsidRPr="00154273">
        <w:rPr>
          <w:rFonts w:ascii="Times New Roman" w:hAnsi="Times New Roman"/>
          <w:sz w:val="24"/>
          <w:szCs w:val="24"/>
        </w:rPr>
        <w:t xml:space="preserve">. SP. </w:t>
      </w:r>
      <w:proofErr w:type="spellStart"/>
      <w:r w:rsidRPr="00154273">
        <w:rPr>
          <w:rFonts w:ascii="Times New Roman" w:hAnsi="Times New Roman"/>
          <w:sz w:val="24"/>
          <w:szCs w:val="24"/>
        </w:rPr>
        <w:t>Hucitec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/Edusp. 1993 </w:t>
      </w:r>
    </w:p>
    <w:p w:rsidR="00D353B1" w:rsidRDefault="00D353B1"/>
    <w:sectPr w:rsidR="00D35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C8"/>
    <w:rsid w:val="00A313C8"/>
    <w:rsid w:val="00D3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F92CA-D7DF-4A5C-8E3B-68F5681D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3C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1">
    <w:name w:val="Corpo de texto1"/>
    <w:rsid w:val="00A313C8"/>
    <w:pPr>
      <w:suppressAutoHyphens/>
      <w:spacing w:after="0" w:line="360" w:lineRule="auto"/>
      <w:jc w:val="both"/>
    </w:pPr>
    <w:rPr>
      <w:rFonts w:ascii="Times New Roman" w:eastAsia="ヒラギノ角ゴ Pro W3" w:hAnsi="Times New Roman" w:cs="Calibri"/>
      <w:color w:val="000000"/>
      <w:sz w:val="24"/>
      <w:szCs w:val="20"/>
      <w:lang w:eastAsia="ar-SA"/>
    </w:rPr>
  </w:style>
  <w:style w:type="paragraph" w:customStyle="1" w:styleId="Textodecomentrio1">
    <w:name w:val="Texto de comentário1"/>
    <w:basedOn w:val="Normal"/>
    <w:rsid w:val="00A313C8"/>
    <w:pPr>
      <w:spacing w:line="240" w:lineRule="auto"/>
    </w:pPr>
    <w:rPr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2018-11-24T12:23:00Z</dcterms:created>
  <dcterms:modified xsi:type="dcterms:W3CDTF">2018-11-24T12:23:00Z</dcterms:modified>
</cp:coreProperties>
</file>